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43AB" w:rsidRDefault="00B943AB" w:rsidP="00C8059B">
      <w:pPr>
        <w:spacing w:line="480" w:lineRule="auto"/>
        <w:ind w:firstLine="720"/>
        <w:jc w:val="center"/>
        <w:rPr>
          <w:rFonts w:ascii="Times New Roman" w:hAnsi="Times New Roman" w:cs="Times New Roman"/>
          <w:sz w:val="24"/>
          <w:szCs w:val="24"/>
        </w:rPr>
      </w:pPr>
    </w:p>
    <w:p w:rsidR="00B943AB" w:rsidRDefault="00B943AB" w:rsidP="00C8059B">
      <w:pPr>
        <w:spacing w:line="480" w:lineRule="auto"/>
        <w:ind w:firstLine="720"/>
        <w:jc w:val="center"/>
        <w:rPr>
          <w:rFonts w:ascii="Times New Roman" w:hAnsi="Times New Roman" w:cs="Times New Roman"/>
          <w:sz w:val="24"/>
          <w:szCs w:val="24"/>
        </w:rPr>
      </w:pPr>
    </w:p>
    <w:p w:rsidR="00B943AB" w:rsidRDefault="00B943AB" w:rsidP="00C8059B">
      <w:pPr>
        <w:spacing w:line="480" w:lineRule="auto"/>
        <w:ind w:firstLine="720"/>
        <w:jc w:val="center"/>
        <w:rPr>
          <w:rFonts w:ascii="Times New Roman" w:hAnsi="Times New Roman" w:cs="Times New Roman"/>
          <w:sz w:val="24"/>
          <w:szCs w:val="24"/>
        </w:rPr>
      </w:pPr>
    </w:p>
    <w:p w:rsidR="00B943AB" w:rsidRDefault="00B943AB" w:rsidP="00C8059B">
      <w:pPr>
        <w:spacing w:line="480" w:lineRule="auto"/>
        <w:ind w:firstLine="720"/>
        <w:jc w:val="center"/>
        <w:rPr>
          <w:rFonts w:ascii="Times New Roman" w:hAnsi="Times New Roman" w:cs="Times New Roman"/>
          <w:sz w:val="24"/>
          <w:szCs w:val="24"/>
        </w:rPr>
      </w:pPr>
    </w:p>
    <w:p w:rsidR="00B943AB" w:rsidRDefault="00B943AB" w:rsidP="00C8059B">
      <w:pPr>
        <w:spacing w:line="480" w:lineRule="auto"/>
        <w:ind w:firstLine="720"/>
        <w:jc w:val="center"/>
        <w:rPr>
          <w:rFonts w:ascii="Times New Roman" w:hAnsi="Times New Roman" w:cs="Times New Roman"/>
          <w:sz w:val="24"/>
          <w:szCs w:val="24"/>
        </w:rPr>
      </w:pPr>
    </w:p>
    <w:p w:rsidR="00B943AB" w:rsidRDefault="00B943AB" w:rsidP="00C8059B">
      <w:pPr>
        <w:spacing w:line="480" w:lineRule="auto"/>
        <w:ind w:firstLine="720"/>
        <w:jc w:val="center"/>
        <w:rPr>
          <w:rFonts w:ascii="Times New Roman" w:hAnsi="Times New Roman" w:cs="Times New Roman"/>
          <w:sz w:val="24"/>
          <w:szCs w:val="24"/>
        </w:rPr>
      </w:pPr>
    </w:p>
    <w:p w:rsidR="00B943AB" w:rsidRDefault="00B943AB" w:rsidP="00C8059B">
      <w:pPr>
        <w:spacing w:line="480" w:lineRule="auto"/>
        <w:ind w:firstLine="720"/>
        <w:jc w:val="center"/>
        <w:rPr>
          <w:rFonts w:ascii="Times New Roman" w:hAnsi="Times New Roman" w:cs="Times New Roman"/>
          <w:sz w:val="24"/>
          <w:szCs w:val="24"/>
        </w:rPr>
      </w:pPr>
    </w:p>
    <w:p w:rsidR="00B943AB" w:rsidRDefault="00B943AB" w:rsidP="00C8059B">
      <w:pPr>
        <w:spacing w:line="480" w:lineRule="auto"/>
        <w:ind w:firstLine="720"/>
        <w:jc w:val="center"/>
        <w:rPr>
          <w:rFonts w:ascii="Times New Roman" w:hAnsi="Times New Roman" w:cs="Times New Roman"/>
          <w:sz w:val="24"/>
          <w:szCs w:val="24"/>
        </w:rPr>
      </w:pPr>
    </w:p>
    <w:p w:rsidR="00B943AB" w:rsidRDefault="00B943AB" w:rsidP="00C8059B">
      <w:pPr>
        <w:spacing w:line="480" w:lineRule="auto"/>
        <w:ind w:firstLine="720"/>
        <w:jc w:val="center"/>
        <w:rPr>
          <w:rFonts w:ascii="Times New Roman" w:hAnsi="Times New Roman" w:cs="Times New Roman"/>
          <w:sz w:val="24"/>
          <w:szCs w:val="24"/>
        </w:rPr>
      </w:pPr>
    </w:p>
    <w:p w:rsidR="00B943AB" w:rsidRDefault="00B943AB" w:rsidP="00C8059B">
      <w:pPr>
        <w:spacing w:line="480" w:lineRule="auto"/>
        <w:rPr>
          <w:rFonts w:ascii="Times New Roman" w:hAnsi="Times New Roman" w:cs="Times New Roman"/>
          <w:sz w:val="24"/>
          <w:szCs w:val="24"/>
        </w:rPr>
      </w:pPr>
    </w:p>
    <w:p w:rsidR="00B943AB" w:rsidRPr="006B1AC3" w:rsidRDefault="008C1495" w:rsidP="00C8059B">
      <w:pPr>
        <w:spacing w:line="480" w:lineRule="auto"/>
        <w:ind w:firstLine="720"/>
        <w:jc w:val="center"/>
        <w:rPr>
          <w:rFonts w:ascii="Times New Roman" w:hAnsi="Times New Roman" w:cs="Times New Roman"/>
          <w:sz w:val="24"/>
          <w:szCs w:val="24"/>
        </w:rPr>
      </w:pPr>
      <w:r w:rsidRPr="006B1AC3">
        <w:rPr>
          <w:rFonts w:ascii="Times New Roman" w:hAnsi="Times New Roman" w:cs="Times New Roman"/>
          <w:sz w:val="24"/>
          <w:szCs w:val="24"/>
        </w:rPr>
        <w:t>Remote Collaboration and Evidence-Based Care</w:t>
      </w:r>
    </w:p>
    <w:p w:rsidR="00B943AB" w:rsidRDefault="008C1495" w:rsidP="00C8059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rsidR="00B943AB" w:rsidRDefault="008C1495" w:rsidP="00C8059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B943AB" w:rsidRDefault="008C1495" w:rsidP="00C8059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rsidR="00B943AB" w:rsidRDefault="00B943AB" w:rsidP="00C8059B">
      <w:pPr>
        <w:spacing w:line="480" w:lineRule="auto"/>
        <w:ind w:firstLine="720"/>
        <w:jc w:val="center"/>
        <w:rPr>
          <w:rFonts w:ascii="Times New Roman" w:hAnsi="Times New Roman" w:cs="Times New Roman"/>
          <w:sz w:val="24"/>
          <w:szCs w:val="24"/>
        </w:rPr>
      </w:pPr>
    </w:p>
    <w:p w:rsidR="00B943AB" w:rsidRDefault="00B943AB" w:rsidP="00C8059B">
      <w:pPr>
        <w:spacing w:line="480" w:lineRule="auto"/>
        <w:ind w:firstLine="720"/>
        <w:jc w:val="center"/>
        <w:rPr>
          <w:rFonts w:ascii="Times New Roman" w:hAnsi="Times New Roman" w:cs="Times New Roman"/>
          <w:sz w:val="24"/>
          <w:szCs w:val="24"/>
        </w:rPr>
      </w:pPr>
    </w:p>
    <w:p w:rsidR="00B943AB" w:rsidRDefault="00B943AB" w:rsidP="00C8059B">
      <w:pPr>
        <w:spacing w:line="480" w:lineRule="auto"/>
        <w:ind w:firstLine="720"/>
        <w:jc w:val="center"/>
        <w:rPr>
          <w:rFonts w:ascii="Times New Roman" w:hAnsi="Times New Roman" w:cs="Times New Roman"/>
          <w:sz w:val="24"/>
          <w:szCs w:val="24"/>
        </w:rPr>
      </w:pPr>
    </w:p>
    <w:p w:rsidR="00B943AB" w:rsidRDefault="00B943AB" w:rsidP="00C8059B">
      <w:pPr>
        <w:spacing w:line="480" w:lineRule="auto"/>
        <w:rPr>
          <w:rFonts w:ascii="Times New Roman" w:hAnsi="Times New Roman" w:cs="Times New Roman"/>
          <w:sz w:val="24"/>
          <w:szCs w:val="24"/>
        </w:rPr>
      </w:pPr>
    </w:p>
    <w:p w:rsidR="006B1AC3" w:rsidRPr="006B1AC3" w:rsidRDefault="008C1495" w:rsidP="00C8059B">
      <w:pPr>
        <w:spacing w:line="480" w:lineRule="auto"/>
        <w:ind w:firstLine="720"/>
        <w:jc w:val="center"/>
        <w:rPr>
          <w:rFonts w:ascii="Times New Roman" w:hAnsi="Times New Roman" w:cs="Times New Roman"/>
          <w:sz w:val="24"/>
          <w:szCs w:val="24"/>
        </w:rPr>
      </w:pPr>
      <w:r w:rsidRPr="006B1AC3">
        <w:rPr>
          <w:rFonts w:ascii="Times New Roman" w:hAnsi="Times New Roman" w:cs="Times New Roman"/>
          <w:sz w:val="24"/>
          <w:szCs w:val="24"/>
        </w:rPr>
        <w:lastRenderedPageBreak/>
        <w:t>Remote Collaboration and Evidence-Based Care</w:t>
      </w:r>
    </w:p>
    <w:p w:rsidR="007D3BAA" w:rsidRPr="006B1AC3" w:rsidRDefault="008C1495" w:rsidP="00C8059B">
      <w:pPr>
        <w:spacing w:line="480" w:lineRule="auto"/>
        <w:ind w:firstLine="720"/>
        <w:rPr>
          <w:rFonts w:ascii="Times New Roman" w:hAnsi="Times New Roman" w:cs="Times New Roman"/>
          <w:sz w:val="24"/>
          <w:szCs w:val="24"/>
        </w:rPr>
      </w:pPr>
      <w:r w:rsidRPr="00C45A7B">
        <w:rPr>
          <w:rFonts w:ascii="Times New Roman" w:hAnsi="Times New Roman" w:cs="Times New Roman"/>
          <w:sz w:val="24"/>
          <w:szCs w:val="24"/>
          <w:highlight w:val="yellow"/>
        </w:rPr>
        <w:t>Hello, my name is xxxxxx</w:t>
      </w:r>
      <w:r w:rsidRPr="00C45A7B">
        <w:rPr>
          <w:rFonts w:ascii="Times New Roman" w:hAnsi="Times New Roman" w:cs="Times New Roman"/>
          <w:sz w:val="24"/>
          <w:szCs w:val="24"/>
        </w:rPr>
        <w:t>. T</w:t>
      </w:r>
      <w:r w:rsidRPr="006B1AC3">
        <w:rPr>
          <w:rFonts w:ascii="Times New Roman" w:hAnsi="Times New Roman" w:cs="Times New Roman"/>
          <w:sz w:val="24"/>
          <w:szCs w:val="24"/>
        </w:rPr>
        <w:t xml:space="preserve">he presentation discussed below will entirely focus on the formulation of evidence decision making. Martinez et al. (2018) highlight the </w:t>
      </w:r>
      <w:r w:rsidR="006B1AC3">
        <w:rPr>
          <w:rFonts w:ascii="Times New Roman" w:hAnsi="Times New Roman" w:cs="Times New Roman"/>
          <w:sz w:val="24"/>
          <w:szCs w:val="24"/>
        </w:rPr>
        <w:t xml:space="preserve">above </w:t>
      </w:r>
      <w:r w:rsidRPr="006B1AC3">
        <w:rPr>
          <w:rFonts w:ascii="Times New Roman" w:hAnsi="Times New Roman" w:cs="Times New Roman"/>
          <w:sz w:val="24"/>
          <w:szCs w:val="24"/>
        </w:rPr>
        <w:t>issue by suggesting that individuals who abode from remote areas require evidence-based care to ensure that they have access to ambulatory</w:t>
      </w:r>
      <w:r w:rsidR="009C6528" w:rsidRPr="006B1AC3">
        <w:rPr>
          <w:rFonts w:ascii="Times New Roman" w:hAnsi="Times New Roman" w:cs="Times New Roman"/>
          <w:sz w:val="24"/>
          <w:szCs w:val="24"/>
        </w:rPr>
        <w:t xml:space="preserve"> care. Attending to healthcare needs of a remotely located population is a challenging activity, requiring professionals to put in place measures to assist in boosting the supply </w:t>
      </w:r>
      <w:r w:rsidR="00C50064" w:rsidRPr="006B1AC3">
        <w:rPr>
          <w:rFonts w:ascii="Times New Roman" w:hAnsi="Times New Roman" w:cs="Times New Roman"/>
          <w:sz w:val="24"/>
          <w:szCs w:val="24"/>
        </w:rPr>
        <w:t>of healthcare services</w:t>
      </w:r>
      <w:r w:rsidR="00971C11">
        <w:rPr>
          <w:rFonts w:ascii="Times New Roman" w:hAnsi="Times New Roman" w:cs="Times New Roman"/>
          <w:sz w:val="24"/>
          <w:szCs w:val="24"/>
        </w:rPr>
        <w:t xml:space="preserve"> </w:t>
      </w:r>
      <w:r w:rsidR="00971C11">
        <w:rPr>
          <w:rFonts w:ascii="Times New Roman" w:eastAsia="Times New Roman" w:hAnsi="Times New Roman" w:cs="Times New Roman"/>
          <w:sz w:val="24"/>
          <w:szCs w:val="24"/>
        </w:rPr>
        <w:t xml:space="preserve">(Jolley, </w:t>
      </w:r>
      <w:r w:rsidR="00971C11" w:rsidRPr="00971C11">
        <w:rPr>
          <w:rFonts w:ascii="Times New Roman" w:eastAsia="Times New Roman" w:hAnsi="Times New Roman" w:cs="Times New Roman"/>
          <w:sz w:val="24"/>
          <w:szCs w:val="24"/>
        </w:rPr>
        <w:t>2020)</w:t>
      </w:r>
      <w:r w:rsidR="00971C11" w:rsidRPr="006B1AC3">
        <w:rPr>
          <w:rFonts w:ascii="Times New Roman" w:hAnsi="Times New Roman" w:cs="Times New Roman"/>
          <w:color w:val="000000"/>
          <w:sz w:val="24"/>
          <w:szCs w:val="24"/>
        </w:rPr>
        <w:t>.</w:t>
      </w:r>
      <w:r w:rsidR="00C50064" w:rsidRPr="006B1AC3">
        <w:rPr>
          <w:rFonts w:ascii="Times New Roman" w:hAnsi="Times New Roman" w:cs="Times New Roman"/>
          <w:sz w:val="24"/>
          <w:szCs w:val="24"/>
        </w:rPr>
        <w:t xml:space="preserve"> Among the reasons for focusing more on the lives of remotely located patients are the challenges </w:t>
      </w:r>
      <w:r w:rsidR="006B1AC3">
        <w:rPr>
          <w:rFonts w:ascii="Times New Roman" w:hAnsi="Times New Roman" w:cs="Times New Roman"/>
          <w:sz w:val="24"/>
          <w:szCs w:val="24"/>
        </w:rPr>
        <w:t xml:space="preserve">they face </w:t>
      </w:r>
      <w:r w:rsidR="00C50064" w:rsidRPr="006B1AC3">
        <w:rPr>
          <w:rFonts w:ascii="Times New Roman" w:hAnsi="Times New Roman" w:cs="Times New Roman"/>
          <w:sz w:val="24"/>
          <w:szCs w:val="24"/>
        </w:rPr>
        <w:t xml:space="preserve">while trying to access nursing homes, specialists </w:t>
      </w:r>
      <w:r w:rsidR="00A10F01" w:rsidRPr="006B1AC3">
        <w:rPr>
          <w:rFonts w:ascii="Times New Roman" w:hAnsi="Times New Roman" w:cs="Times New Roman"/>
          <w:sz w:val="24"/>
          <w:szCs w:val="24"/>
        </w:rPr>
        <w:t>as well as poor infrastructure</w:t>
      </w:r>
      <w:r w:rsidRPr="006B1AC3">
        <w:rPr>
          <w:rFonts w:ascii="Times New Roman" w:hAnsi="Times New Roman" w:cs="Times New Roman"/>
          <w:sz w:val="24"/>
          <w:szCs w:val="24"/>
        </w:rPr>
        <w:t>. In this video, I will elaborate more on Mary Elizabeth’s son Perry</w:t>
      </w:r>
      <w:r w:rsidR="006B1AC3">
        <w:rPr>
          <w:rFonts w:ascii="Times New Roman" w:hAnsi="Times New Roman" w:cs="Times New Roman"/>
          <w:sz w:val="24"/>
          <w:szCs w:val="24"/>
        </w:rPr>
        <w:t>,</w:t>
      </w:r>
      <w:r w:rsidRPr="006B1AC3">
        <w:rPr>
          <w:rFonts w:ascii="Times New Roman" w:hAnsi="Times New Roman" w:cs="Times New Roman"/>
          <w:sz w:val="24"/>
          <w:szCs w:val="24"/>
        </w:rPr>
        <w:t xml:space="preserve"> who was diagnosed with autism aiming at attaining Evidenced Based Practice.  </w:t>
      </w:r>
    </w:p>
    <w:p w:rsidR="00FE5C1F" w:rsidRPr="006B1AC3" w:rsidRDefault="00C45A7B" w:rsidP="00C45A7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w:t>
      </w:r>
      <w:r w:rsidR="008C1495" w:rsidRPr="006B1AC3">
        <w:rPr>
          <w:rFonts w:ascii="Times New Roman" w:hAnsi="Times New Roman" w:cs="Times New Roman"/>
          <w:b/>
          <w:sz w:val="24"/>
          <w:szCs w:val="24"/>
        </w:rPr>
        <w:t>nformation regarding M</w:t>
      </w:r>
      <w:r>
        <w:rPr>
          <w:rFonts w:ascii="Times New Roman" w:hAnsi="Times New Roman" w:cs="Times New Roman"/>
          <w:b/>
          <w:sz w:val="24"/>
          <w:szCs w:val="24"/>
        </w:rPr>
        <w:t>ary Elizabeth and her son Perry</w:t>
      </w:r>
    </w:p>
    <w:p w:rsidR="00FE5C1F" w:rsidRPr="006B1AC3" w:rsidRDefault="008C1495" w:rsidP="00C8059B">
      <w:pPr>
        <w:spacing w:line="480" w:lineRule="auto"/>
        <w:ind w:firstLine="720"/>
        <w:rPr>
          <w:rFonts w:ascii="Times New Roman" w:hAnsi="Times New Roman" w:cs="Times New Roman"/>
          <w:sz w:val="24"/>
          <w:szCs w:val="24"/>
        </w:rPr>
      </w:pPr>
      <w:r w:rsidRPr="006B1AC3">
        <w:rPr>
          <w:rFonts w:ascii="Times New Roman" w:hAnsi="Times New Roman" w:cs="Times New Roman"/>
          <w:sz w:val="24"/>
          <w:szCs w:val="24"/>
        </w:rPr>
        <w:t>According to the story given out by Mary Elizabeth, her journey of managing a person with autism began eight years ago after Perr</w:t>
      </w:r>
      <w:r w:rsidR="006B1AC3">
        <w:rPr>
          <w:rFonts w:ascii="Times New Roman" w:hAnsi="Times New Roman" w:cs="Times New Roman"/>
          <w:sz w:val="24"/>
          <w:szCs w:val="24"/>
        </w:rPr>
        <w:t xml:space="preserve">y was confirmed to be a </w:t>
      </w:r>
      <w:r w:rsidRPr="006B1AC3">
        <w:rPr>
          <w:rFonts w:ascii="Times New Roman" w:hAnsi="Times New Roman" w:cs="Times New Roman"/>
          <w:sz w:val="24"/>
          <w:szCs w:val="24"/>
        </w:rPr>
        <w:t xml:space="preserve">carrier. At first, Mary did not know that Perry had autism until she found that he could </w:t>
      </w:r>
      <w:r w:rsidR="006B1AC3">
        <w:rPr>
          <w:rFonts w:ascii="Times New Roman" w:hAnsi="Times New Roman" w:cs="Times New Roman"/>
          <w:sz w:val="24"/>
          <w:szCs w:val="24"/>
        </w:rPr>
        <w:t xml:space="preserve">not </w:t>
      </w:r>
      <w:r w:rsidRPr="006B1AC3">
        <w:rPr>
          <w:rFonts w:ascii="Times New Roman" w:hAnsi="Times New Roman" w:cs="Times New Roman"/>
          <w:sz w:val="24"/>
          <w:szCs w:val="24"/>
        </w:rPr>
        <w:t xml:space="preserve">recognize objects placed before his eyes. Additionally, she noticed other unique behavior in Perry, including being restless, lacking sleep, and </w:t>
      </w:r>
      <w:r w:rsidR="000F2057" w:rsidRPr="006B1AC3">
        <w:rPr>
          <w:rFonts w:ascii="Times New Roman" w:hAnsi="Times New Roman" w:cs="Times New Roman"/>
          <w:sz w:val="24"/>
          <w:szCs w:val="24"/>
        </w:rPr>
        <w:t>deteriorat</w:t>
      </w:r>
      <w:r w:rsidRPr="006B1AC3">
        <w:rPr>
          <w:rFonts w:ascii="Times New Roman" w:hAnsi="Times New Roman" w:cs="Times New Roman"/>
          <w:sz w:val="24"/>
          <w:szCs w:val="24"/>
        </w:rPr>
        <w:t>ing appetite.</w:t>
      </w:r>
      <w:r w:rsidR="000F2057" w:rsidRPr="006B1AC3">
        <w:rPr>
          <w:rFonts w:ascii="Times New Roman" w:hAnsi="Times New Roman" w:cs="Times New Roman"/>
          <w:sz w:val="24"/>
          <w:szCs w:val="24"/>
        </w:rPr>
        <w:t xml:space="preserve"> Mary sought healthcare assistance, and she was advised to wait for more six months while examining behavioral changes in Perry. It was now 18 months when Mary noticed that Perry did not portray any positive outcome. As a result, she booked an appointment with Developmental Pediatrician, and it was confirmed that Perry has autism, </w:t>
      </w:r>
      <w:r w:rsidR="00764C6F" w:rsidRPr="006B1AC3">
        <w:rPr>
          <w:rFonts w:ascii="Times New Roman" w:hAnsi="Times New Roman" w:cs="Times New Roman"/>
          <w:sz w:val="24"/>
          <w:szCs w:val="24"/>
        </w:rPr>
        <w:t>a condition which she already knew.</w:t>
      </w:r>
      <w:r w:rsidR="005A0B6D" w:rsidRPr="006B1AC3">
        <w:rPr>
          <w:rFonts w:ascii="Times New Roman" w:hAnsi="Times New Roman" w:cs="Times New Roman"/>
          <w:sz w:val="24"/>
          <w:szCs w:val="24"/>
        </w:rPr>
        <w:t xml:space="preserve"> Mary confirmed that </w:t>
      </w:r>
      <w:r w:rsidR="006B1AC3">
        <w:rPr>
          <w:rFonts w:ascii="Times New Roman" w:hAnsi="Times New Roman" w:cs="Times New Roman"/>
          <w:sz w:val="24"/>
          <w:szCs w:val="24"/>
        </w:rPr>
        <w:t>her home is</w:t>
      </w:r>
      <w:r w:rsidR="005A0B6D" w:rsidRPr="006B1AC3">
        <w:rPr>
          <w:rFonts w:ascii="Times New Roman" w:hAnsi="Times New Roman" w:cs="Times New Roman"/>
          <w:sz w:val="24"/>
          <w:szCs w:val="24"/>
        </w:rPr>
        <w:t xml:space="preserve"> located in a remote area such that having access to adequate healthcare is a significant challenge.</w:t>
      </w:r>
      <w:r w:rsidR="00F420E6" w:rsidRPr="006B1AC3">
        <w:rPr>
          <w:rFonts w:ascii="Times New Roman" w:hAnsi="Times New Roman" w:cs="Times New Roman"/>
          <w:sz w:val="24"/>
          <w:szCs w:val="24"/>
        </w:rPr>
        <w:t xml:space="preserve"> Mary could drive for at least 50 miles in a bid to access healthcare services from the nearest nursing home. During her </w:t>
      </w:r>
      <w:r w:rsidR="00F420E6" w:rsidRPr="006B1AC3">
        <w:rPr>
          <w:rFonts w:ascii="Times New Roman" w:hAnsi="Times New Roman" w:cs="Times New Roman"/>
          <w:sz w:val="24"/>
          <w:szCs w:val="24"/>
        </w:rPr>
        <w:lastRenderedPageBreak/>
        <w:t xml:space="preserve">second visit, Mary addressed her issue to the Pediatrician that she found it challenging to bring Perry to the hospital regularly due to difficulties in </w:t>
      </w:r>
      <w:r w:rsidR="006B1AC3">
        <w:rPr>
          <w:rFonts w:ascii="Times New Roman" w:hAnsi="Times New Roman" w:cs="Times New Roman"/>
          <w:sz w:val="24"/>
          <w:szCs w:val="24"/>
        </w:rPr>
        <w:t>accessing healthcare</w:t>
      </w:r>
      <w:r w:rsidR="00F420E6" w:rsidRPr="006B1AC3">
        <w:rPr>
          <w:rFonts w:ascii="Times New Roman" w:hAnsi="Times New Roman" w:cs="Times New Roman"/>
          <w:sz w:val="24"/>
          <w:szCs w:val="24"/>
        </w:rPr>
        <w:t xml:space="preserve">. Since she had a reliable internet connection, landline, and a computer, the Pediatrician </w:t>
      </w:r>
      <w:r w:rsidR="003C04BC" w:rsidRPr="006B1AC3">
        <w:rPr>
          <w:rFonts w:ascii="Times New Roman" w:hAnsi="Times New Roman" w:cs="Times New Roman"/>
          <w:sz w:val="24"/>
          <w:szCs w:val="24"/>
        </w:rPr>
        <w:t>opted to provide her with therapy guidelines through an online platform. Mary was advised to acquire autism therapy equipment, including sensory mats,</w:t>
      </w:r>
      <w:r w:rsidR="00EA1C3C">
        <w:rPr>
          <w:rFonts w:ascii="Times New Roman" w:hAnsi="Times New Roman" w:cs="Times New Roman"/>
          <w:sz w:val="24"/>
          <w:szCs w:val="24"/>
        </w:rPr>
        <w:t xml:space="preserve"> chew toys, and pu</w:t>
      </w:r>
      <w:r w:rsidR="007E4EE3" w:rsidRPr="006B1AC3">
        <w:rPr>
          <w:rFonts w:ascii="Times New Roman" w:hAnsi="Times New Roman" w:cs="Times New Roman"/>
          <w:sz w:val="24"/>
          <w:szCs w:val="24"/>
        </w:rPr>
        <w:t xml:space="preserve">tty. Again, she was advised to formulate a fixed schedule for engaging Perry at a personal level in highly structured activities. </w:t>
      </w:r>
    </w:p>
    <w:p w:rsidR="006206D3" w:rsidRPr="006B1AC3" w:rsidRDefault="008C1495" w:rsidP="00C45A7B">
      <w:pPr>
        <w:pStyle w:val="NormalWeb"/>
        <w:spacing w:before="0" w:beforeAutospacing="0" w:after="165" w:afterAutospacing="0" w:line="480" w:lineRule="auto"/>
        <w:jc w:val="center"/>
        <w:rPr>
          <w:color w:val="000000"/>
        </w:rPr>
      </w:pPr>
      <w:r w:rsidRPr="006B1AC3">
        <w:rPr>
          <w:rStyle w:val="Strong"/>
          <w:bCs w:val="0"/>
          <w:color w:val="000000"/>
        </w:rPr>
        <w:t xml:space="preserve">Now, I will enlighten more on how an evidence-based practice model was used to </w:t>
      </w:r>
      <w:r w:rsidR="00C45A7B">
        <w:rPr>
          <w:rStyle w:val="Strong"/>
          <w:bCs w:val="0"/>
          <w:color w:val="000000"/>
        </w:rPr>
        <w:t>develop the care plan for Perry</w:t>
      </w:r>
    </w:p>
    <w:p w:rsidR="00E611DE" w:rsidRPr="006B1AC3" w:rsidRDefault="008C1495" w:rsidP="00C8059B">
      <w:pPr>
        <w:spacing w:line="480" w:lineRule="auto"/>
        <w:ind w:firstLine="720"/>
        <w:rPr>
          <w:rFonts w:ascii="Times New Roman" w:hAnsi="Times New Roman" w:cs="Times New Roman"/>
          <w:sz w:val="24"/>
          <w:szCs w:val="24"/>
        </w:rPr>
      </w:pPr>
      <w:r w:rsidRPr="006B1AC3">
        <w:rPr>
          <w:rFonts w:ascii="Times New Roman" w:hAnsi="Times New Roman" w:cs="Times New Roman"/>
          <w:sz w:val="24"/>
          <w:szCs w:val="24"/>
        </w:rPr>
        <w:t xml:space="preserve">The treatment plan utilized by Mary and the Pediatrician can be utilized as a vivid example of Evidence-Based Practice. </w:t>
      </w:r>
      <w:r w:rsidR="00293F3F" w:rsidRPr="006B1AC3">
        <w:rPr>
          <w:rFonts w:ascii="Times New Roman" w:hAnsi="Times New Roman" w:cs="Times New Roman"/>
          <w:sz w:val="24"/>
          <w:szCs w:val="24"/>
        </w:rPr>
        <w:t xml:space="preserve">As stated earlier, EBP is attained </w:t>
      </w:r>
      <w:r w:rsidR="00AA0247" w:rsidRPr="006B1AC3">
        <w:rPr>
          <w:rFonts w:ascii="Times New Roman" w:hAnsi="Times New Roman" w:cs="Times New Roman"/>
          <w:sz w:val="24"/>
          <w:szCs w:val="24"/>
        </w:rPr>
        <w:t>after realizing scientific evidence from a specific treatment process. Effective attainment of Evidence-Base</w:t>
      </w:r>
      <w:r w:rsidR="00F763AE" w:rsidRPr="006B1AC3">
        <w:rPr>
          <w:rFonts w:ascii="Times New Roman" w:hAnsi="Times New Roman" w:cs="Times New Roman"/>
          <w:sz w:val="24"/>
          <w:szCs w:val="24"/>
        </w:rPr>
        <w:t>d Practice was attained with the aid of Telehealth.</w:t>
      </w:r>
      <w:r w:rsidR="006D6AC8" w:rsidRPr="006B1AC3">
        <w:rPr>
          <w:rFonts w:ascii="Times New Roman" w:hAnsi="Times New Roman" w:cs="Times New Roman"/>
          <w:sz w:val="24"/>
          <w:szCs w:val="24"/>
        </w:rPr>
        <w:t xml:space="preserve"> Telehealth can also be referred to as telemedicine and is concerned about providing healthcare services to patients through electronic media and telecommunication technologies. The Pediatrician saw it applicable to utilize </w:t>
      </w:r>
      <w:r w:rsidR="00E5798F" w:rsidRPr="006B1AC3">
        <w:rPr>
          <w:rFonts w:ascii="Times New Roman" w:hAnsi="Times New Roman" w:cs="Times New Roman"/>
          <w:sz w:val="24"/>
          <w:szCs w:val="24"/>
        </w:rPr>
        <w:t xml:space="preserve">Telehealth since it was inefficient for Mary to access healthcare services due to the remoteness of her home place. Telemedicine, as an aspect </w:t>
      </w:r>
      <w:r w:rsidR="00EA1C3C">
        <w:rPr>
          <w:rFonts w:ascii="Times New Roman" w:hAnsi="Times New Roman" w:cs="Times New Roman"/>
          <w:sz w:val="24"/>
          <w:szCs w:val="24"/>
        </w:rPr>
        <w:t xml:space="preserve">of </w:t>
      </w:r>
      <w:r w:rsidR="00E5798F" w:rsidRPr="006B1AC3">
        <w:rPr>
          <w:rFonts w:ascii="Times New Roman" w:hAnsi="Times New Roman" w:cs="Times New Roman"/>
          <w:sz w:val="24"/>
          <w:szCs w:val="24"/>
        </w:rPr>
        <w:t>EBP, was</w:t>
      </w:r>
      <w:r w:rsidR="00EA1C3C">
        <w:rPr>
          <w:rFonts w:ascii="Times New Roman" w:hAnsi="Times New Roman" w:cs="Times New Roman"/>
          <w:sz w:val="24"/>
          <w:szCs w:val="24"/>
        </w:rPr>
        <w:t xml:space="preserve"> used</w:t>
      </w:r>
      <w:r w:rsidR="00E5798F" w:rsidRPr="006B1AC3">
        <w:rPr>
          <w:rFonts w:ascii="Times New Roman" w:hAnsi="Times New Roman" w:cs="Times New Roman"/>
          <w:sz w:val="24"/>
          <w:szCs w:val="24"/>
        </w:rPr>
        <w:t xml:space="preserve"> to monitor the progress of Perry based on the instructions provided by Pediat</w:t>
      </w:r>
      <w:r w:rsidR="00971C11">
        <w:rPr>
          <w:rFonts w:ascii="Times New Roman" w:hAnsi="Times New Roman" w:cs="Times New Roman"/>
          <w:sz w:val="24"/>
          <w:szCs w:val="24"/>
        </w:rPr>
        <w:t>rician via an online platform and t</w:t>
      </w:r>
      <w:r w:rsidR="00E5798F" w:rsidRPr="006B1AC3">
        <w:rPr>
          <w:rFonts w:ascii="Times New Roman" w:hAnsi="Times New Roman" w:cs="Times New Roman"/>
          <w:sz w:val="24"/>
          <w:szCs w:val="24"/>
        </w:rPr>
        <w:t>hrough telemedicine, Mary could get therapy techniques that she was supposed to practice on Perry to boost his learning</w:t>
      </w:r>
      <w:r w:rsidR="00C313D2" w:rsidRPr="006B1AC3">
        <w:rPr>
          <w:rFonts w:ascii="Times New Roman" w:hAnsi="Times New Roman" w:cs="Times New Roman"/>
          <w:sz w:val="24"/>
          <w:szCs w:val="24"/>
        </w:rPr>
        <w:t xml:space="preserve"> capacity repeatedly.</w:t>
      </w:r>
      <w:r w:rsidR="00076A67" w:rsidRPr="006B1AC3">
        <w:rPr>
          <w:rFonts w:ascii="Times New Roman" w:hAnsi="Times New Roman" w:cs="Times New Roman"/>
          <w:sz w:val="24"/>
          <w:szCs w:val="24"/>
        </w:rPr>
        <w:t xml:space="preserve"> Precisely, Mary was advised to</w:t>
      </w:r>
      <w:r w:rsidR="00EA1C3C">
        <w:rPr>
          <w:rFonts w:ascii="Times New Roman" w:hAnsi="Times New Roman" w:cs="Times New Roman"/>
          <w:sz w:val="24"/>
          <w:szCs w:val="24"/>
        </w:rPr>
        <w:t xml:space="preserve"> provide Perry with sensory mats</w:t>
      </w:r>
      <w:r w:rsidR="00076A67" w:rsidRPr="006B1AC3">
        <w:rPr>
          <w:rFonts w:ascii="Times New Roman" w:hAnsi="Times New Roman" w:cs="Times New Roman"/>
          <w:sz w:val="24"/>
          <w:szCs w:val="24"/>
        </w:rPr>
        <w:t xml:space="preserve"> whereby he could </w:t>
      </w:r>
      <w:r w:rsidR="00EA1C3C">
        <w:rPr>
          <w:rFonts w:ascii="Times New Roman" w:hAnsi="Times New Roman" w:cs="Times New Roman"/>
          <w:sz w:val="24"/>
          <w:szCs w:val="24"/>
        </w:rPr>
        <w:t xml:space="preserve">touch to </w:t>
      </w:r>
      <w:r w:rsidR="00076A67" w:rsidRPr="006B1AC3">
        <w:rPr>
          <w:rFonts w:ascii="Times New Roman" w:hAnsi="Times New Roman" w:cs="Times New Roman"/>
          <w:sz w:val="24"/>
          <w:szCs w:val="24"/>
        </w:rPr>
        <w:t xml:space="preserve">feel the smoothness </w:t>
      </w:r>
      <w:r w:rsidR="00EA1C3C">
        <w:rPr>
          <w:rFonts w:ascii="Times New Roman" w:hAnsi="Times New Roman" w:cs="Times New Roman"/>
          <w:sz w:val="24"/>
          <w:szCs w:val="24"/>
        </w:rPr>
        <w:t>of various</w:t>
      </w:r>
      <w:r w:rsidR="00016605" w:rsidRPr="006B1AC3">
        <w:rPr>
          <w:rFonts w:ascii="Times New Roman" w:hAnsi="Times New Roman" w:cs="Times New Roman"/>
          <w:sz w:val="24"/>
          <w:szCs w:val="24"/>
        </w:rPr>
        <w:t xml:space="preserve"> textures. On its part, the chewing toys would be used to boost his chewing or biting skills. Besides, Mary was advised to use putty in teaching </w:t>
      </w:r>
      <w:r w:rsidR="00EA1C3C">
        <w:rPr>
          <w:rFonts w:ascii="Times New Roman" w:hAnsi="Times New Roman" w:cs="Times New Roman"/>
          <w:sz w:val="24"/>
          <w:szCs w:val="24"/>
        </w:rPr>
        <w:t>Perry to incorporate</w:t>
      </w:r>
      <w:r w:rsidR="00016605" w:rsidRPr="006B1AC3">
        <w:rPr>
          <w:rFonts w:ascii="Times New Roman" w:hAnsi="Times New Roman" w:cs="Times New Roman"/>
          <w:sz w:val="24"/>
          <w:szCs w:val="24"/>
        </w:rPr>
        <w:t xml:space="preserve"> objects in various shapes. </w:t>
      </w:r>
      <w:r w:rsidR="00BC4706" w:rsidRPr="006B1AC3">
        <w:rPr>
          <w:rFonts w:ascii="Times New Roman" w:hAnsi="Times New Roman" w:cs="Times New Roman"/>
          <w:sz w:val="24"/>
          <w:szCs w:val="24"/>
        </w:rPr>
        <w:t>These toys have been confirmed to be useful in developing the skills of an autism kid.</w:t>
      </w:r>
    </w:p>
    <w:p w:rsidR="00E611DE" w:rsidRPr="006B1AC3" w:rsidRDefault="008C1495" w:rsidP="00C45A7B">
      <w:pPr>
        <w:pStyle w:val="NormalWeb"/>
        <w:spacing w:before="0" w:beforeAutospacing="0" w:after="165" w:afterAutospacing="0" w:line="480" w:lineRule="auto"/>
        <w:jc w:val="center"/>
        <w:rPr>
          <w:color w:val="000000"/>
        </w:rPr>
      </w:pPr>
      <w:r w:rsidRPr="006B1AC3">
        <w:rPr>
          <w:rStyle w:val="Strong"/>
          <w:bCs w:val="0"/>
          <w:color w:val="000000"/>
        </w:rPr>
        <w:lastRenderedPageBreak/>
        <w:t xml:space="preserve">Additionally, </w:t>
      </w:r>
      <w:r w:rsidR="00FE5C1F" w:rsidRPr="006B1AC3">
        <w:rPr>
          <w:rStyle w:val="Strong"/>
          <w:bCs w:val="0"/>
          <w:color w:val="000000"/>
        </w:rPr>
        <w:t>I will reflect on which evidence was most relevant and useful when making de</w:t>
      </w:r>
      <w:r w:rsidR="00C45A7B">
        <w:rPr>
          <w:rStyle w:val="Strong"/>
          <w:bCs w:val="0"/>
          <w:color w:val="000000"/>
        </w:rPr>
        <w:t>cisions regarding the care plan</w:t>
      </w:r>
    </w:p>
    <w:p w:rsidR="006B1AC3" w:rsidRPr="006B1AC3" w:rsidRDefault="008C1495" w:rsidP="00C8059B">
      <w:pPr>
        <w:spacing w:line="480" w:lineRule="auto"/>
        <w:ind w:firstLine="720"/>
        <w:rPr>
          <w:rFonts w:ascii="Times New Roman" w:hAnsi="Times New Roman" w:cs="Times New Roman"/>
          <w:color w:val="222222"/>
          <w:sz w:val="24"/>
          <w:szCs w:val="24"/>
          <w:shd w:val="clear" w:color="auto" w:fill="FFFFFF"/>
        </w:rPr>
      </w:pPr>
      <w:r w:rsidRPr="006B1AC3">
        <w:rPr>
          <w:rFonts w:ascii="Times New Roman" w:hAnsi="Times New Roman" w:cs="Times New Roman"/>
          <w:sz w:val="24"/>
          <w:szCs w:val="24"/>
        </w:rPr>
        <w:t xml:space="preserve">The decision to utilize telemedicine was entirely based on the evidence that Mary could find it challenging to access healthcare services. It is worth noting that Mary could </w:t>
      </w:r>
      <w:r w:rsidR="00EA1C3C">
        <w:rPr>
          <w:rFonts w:ascii="Times New Roman" w:hAnsi="Times New Roman" w:cs="Times New Roman"/>
          <w:sz w:val="24"/>
          <w:szCs w:val="24"/>
        </w:rPr>
        <w:t xml:space="preserve">have </w:t>
      </w:r>
      <w:r w:rsidRPr="006B1AC3">
        <w:rPr>
          <w:rFonts w:ascii="Times New Roman" w:hAnsi="Times New Roman" w:cs="Times New Roman"/>
          <w:sz w:val="24"/>
          <w:szCs w:val="24"/>
        </w:rPr>
        <w:t>miss</w:t>
      </w:r>
      <w:r w:rsidR="00EA1C3C">
        <w:rPr>
          <w:rFonts w:ascii="Times New Roman" w:hAnsi="Times New Roman" w:cs="Times New Roman"/>
          <w:sz w:val="24"/>
          <w:szCs w:val="24"/>
        </w:rPr>
        <w:t>ed</w:t>
      </w:r>
      <w:r w:rsidRPr="006B1AC3">
        <w:rPr>
          <w:rFonts w:ascii="Times New Roman" w:hAnsi="Times New Roman" w:cs="Times New Roman"/>
          <w:sz w:val="24"/>
          <w:szCs w:val="24"/>
        </w:rPr>
        <w:t xml:space="preserve"> some of the appointments due to stretched driving hou</w:t>
      </w:r>
      <w:r w:rsidR="0079160B" w:rsidRPr="006B1AC3">
        <w:rPr>
          <w:rFonts w:ascii="Times New Roman" w:hAnsi="Times New Roman" w:cs="Times New Roman"/>
          <w:sz w:val="24"/>
          <w:szCs w:val="24"/>
        </w:rPr>
        <w:t xml:space="preserve">rs, which could be a barrier </w:t>
      </w:r>
      <w:r w:rsidRPr="006B1AC3">
        <w:rPr>
          <w:rFonts w:ascii="Times New Roman" w:hAnsi="Times New Roman" w:cs="Times New Roman"/>
          <w:sz w:val="24"/>
          <w:szCs w:val="24"/>
        </w:rPr>
        <w:t xml:space="preserve">to Perry's active </w:t>
      </w:r>
      <w:r w:rsidR="00127389" w:rsidRPr="006B1AC3">
        <w:rPr>
          <w:rFonts w:ascii="Times New Roman" w:hAnsi="Times New Roman" w:cs="Times New Roman"/>
          <w:sz w:val="24"/>
          <w:szCs w:val="24"/>
        </w:rPr>
        <w:t>learning</w:t>
      </w:r>
      <w:r w:rsidR="0079160B" w:rsidRPr="006B1AC3">
        <w:rPr>
          <w:rFonts w:ascii="Times New Roman" w:hAnsi="Times New Roman" w:cs="Times New Roman"/>
          <w:sz w:val="24"/>
          <w:szCs w:val="24"/>
        </w:rPr>
        <w:t xml:space="preserve">. </w:t>
      </w:r>
      <w:r w:rsidR="0079160B" w:rsidRPr="006B1AC3">
        <w:rPr>
          <w:rFonts w:ascii="Times New Roman" w:hAnsi="Times New Roman" w:cs="Times New Roman"/>
          <w:color w:val="222222"/>
          <w:sz w:val="24"/>
          <w:szCs w:val="24"/>
          <w:shd w:val="clear" w:color="auto" w:fill="FFFFFF"/>
        </w:rPr>
        <w:t xml:space="preserve">Chaet, Clearfield, Sabin &amp; Skimming (2017) clarified more on the use of EBP by suggesting that telemedicine provides innovative methods for delivering healthcare at patients' convenience to maximize outcome.  </w:t>
      </w:r>
    </w:p>
    <w:p w:rsidR="00A038DD" w:rsidRPr="00EA1C3C" w:rsidRDefault="008C1495" w:rsidP="00C45A7B">
      <w:pPr>
        <w:pStyle w:val="NormalWeb"/>
        <w:spacing w:before="0" w:beforeAutospacing="0" w:after="165" w:afterAutospacing="0" w:line="480" w:lineRule="auto"/>
        <w:jc w:val="center"/>
        <w:rPr>
          <w:color w:val="000000"/>
        </w:rPr>
      </w:pPr>
      <w:r w:rsidRPr="00EA1C3C">
        <w:rPr>
          <w:b/>
          <w:color w:val="222222"/>
          <w:shd w:val="clear" w:color="auto" w:fill="FFFFFF"/>
        </w:rPr>
        <w:t xml:space="preserve">Notably, I would </w:t>
      </w:r>
      <w:r w:rsidR="00C45A7B">
        <w:rPr>
          <w:b/>
          <w:color w:val="222222"/>
          <w:shd w:val="clear" w:color="auto" w:fill="FFFFFF"/>
        </w:rPr>
        <w:t>lastly</w:t>
      </w:r>
      <w:r w:rsidR="001527E6">
        <w:rPr>
          <w:rStyle w:val="Strong"/>
          <w:bCs w:val="0"/>
          <w:color w:val="000000"/>
        </w:rPr>
        <w:t xml:space="preserve"> l</w:t>
      </w:r>
      <w:r w:rsidRPr="00EA1C3C">
        <w:rPr>
          <w:rStyle w:val="Strong"/>
          <w:bCs w:val="0"/>
          <w:color w:val="000000"/>
        </w:rPr>
        <w:t>ike to identify benefits and strategies to mitigate the challenges of interdisciplinary collaboration to plan care with</w:t>
      </w:r>
      <w:r w:rsidR="00C45A7B">
        <w:rPr>
          <w:rStyle w:val="Strong"/>
          <w:bCs w:val="0"/>
          <w:color w:val="000000"/>
        </w:rPr>
        <w:t>in the context of a remote team</w:t>
      </w:r>
    </w:p>
    <w:p w:rsidR="00796D6A" w:rsidRPr="006B1AC3" w:rsidRDefault="008C1495" w:rsidP="00C8059B">
      <w:pPr>
        <w:spacing w:line="480" w:lineRule="auto"/>
        <w:ind w:firstLine="720"/>
        <w:rPr>
          <w:rFonts w:ascii="Times New Roman" w:hAnsi="Times New Roman" w:cs="Times New Roman"/>
          <w:color w:val="000000"/>
          <w:sz w:val="24"/>
          <w:szCs w:val="24"/>
        </w:rPr>
      </w:pPr>
      <w:r w:rsidRPr="006B1AC3">
        <w:rPr>
          <w:rFonts w:ascii="Times New Roman" w:hAnsi="Times New Roman" w:cs="Times New Roman"/>
          <w:color w:val="000000"/>
          <w:sz w:val="24"/>
          <w:szCs w:val="24"/>
        </w:rPr>
        <w:t xml:space="preserve">Mary suggested that the use of telemedicine was much beneficial yet useful as opposed to traditional follow-up methods. Based on Mary's remarks, </w:t>
      </w:r>
      <w:r w:rsidR="00A038DD" w:rsidRPr="006B1AC3">
        <w:rPr>
          <w:rFonts w:ascii="Times New Roman" w:hAnsi="Times New Roman" w:cs="Times New Roman"/>
          <w:color w:val="000000"/>
          <w:sz w:val="24"/>
          <w:szCs w:val="24"/>
        </w:rPr>
        <w:t>Traditional follow up appointments</w:t>
      </w:r>
      <w:r w:rsidRPr="006B1AC3">
        <w:rPr>
          <w:rFonts w:ascii="Times New Roman" w:hAnsi="Times New Roman" w:cs="Times New Roman"/>
          <w:color w:val="000000"/>
          <w:sz w:val="24"/>
          <w:szCs w:val="24"/>
        </w:rPr>
        <w:t xml:space="preserve"> could not work out as telemedicine did since Perry's health improved significantly. It is worth noting that </w:t>
      </w:r>
      <w:r w:rsidR="00A038DD" w:rsidRPr="006B1AC3">
        <w:rPr>
          <w:rFonts w:ascii="Times New Roman" w:hAnsi="Times New Roman" w:cs="Times New Roman"/>
          <w:color w:val="000000"/>
          <w:sz w:val="24"/>
          <w:szCs w:val="24"/>
        </w:rPr>
        <w:t>interdisciplinary collaboratio</w:t>
      </w:r>
      <w:r w:rsidRPr="006B1AC3">
        <w:rPr>
          <w:rFonts w:ascii="Times New Roman" w:hAnsi="Times New Roman" w:cs="Times New Roman"/>
          <w:color w:val="000000"/>
          <w:sz w:val="24"/>
          <w:szCs w:val="24"/>
        </w:rPr>
        <w:t xml:space="preserve">n was the central driver </w:t>
      </w:r>
      <w:r w:rsidR="00EA1C3C">
        <w:rPr>
          <w:rFonts w:ascii="Times New Roman" w:hAnsi="Times New Roman" w:cs="Times New Roman"/>
          <w:color w:val="000000"/>
          <w:sz w:val="24"/>
          <w:szCs w:val="24"/>
        </w:rPr>
        <w:t xml:space="preserve">to </w:t>
      </w:r>
      <w:r w:rsidRPr="006B1AC3">
        <w:rPr>
          <w:rFonts w:ascii="Times New Roman" w:hAnsi="Times New Roman" w:cs="Times New Roman"/>
          <w:color w:val="000000"/>
          <w:sz w:val="24"/>
          <w:szCs w:val="24"/>
        </w:rPr>
        <w:t xml:space="preserve">Perry's improved well-being since Mary and </w:t>
      </w:r>
      <w:r w:rsidR="00BA2793" w:rsidRPr="006B1AC3">
        <w:rPr>
          <w:rFonts w:ascii="Times New Roman" w:hAnsi="Times New Roman" w:cs="Times New Roman"/>
          <w:sz w:val="24"/>
          <w:szCs w:val="24"/>
        </w:rPr>
        <w:t>the Pediatrician could engage collectively despite the distan</w:t>
      </w:r>
      <w:r w:rsidR="00EA1C3C">
        <w:rPr>
          <w:rFonts w:ascii="Times New Roman" w:hAnsi="Times New Roman" w:cs="Times New Roman"/>
          <w:sz w:val="24"/>
          <w:szCs w:val="24"/>
        </w:rPr>
        <w:t>ce barrier. Among the strategies</w:t>
      </w:r>
      <w:r w:rsidR="00BA2793" w:rsidRPr="006B1AC3">
        <w:rPr>
          <w:rFonts w:ascii="Times New Roman" w:hAnsi="Times New Roman" w:cs="Times New Roman"/>
          <w:sz w:val="24"/>
          <w:szCs w:val="24"/>
        </w:rPr>
        <w:t xml:space="preserve"> that can be used to mitigate interdisciplinary collaboration</w:t>
      </w:r>
      <w:r w:rsidR="00EA1C3C">
        <w:rPr>
          <w:rFonts w:ascii="Times New Roman" w:hAnsi="Times New Roman" w:cs="Times New Roman"/>
          <w:sz w:val="24"/>
          <w:szCs w:val="24"/>
        </w:rPr>
        <w:t xml:space="preserve"> challenges</w:t>
      </w:r>
      <w:r w:rsidR="00BA2793" w:rsidRPr="006B1AC3">
        <w:rPr>
          <w:rFonts w:ascii="Times New Roman" w:hAnsi="Times New Roman" w:cs="Times New Roman"/>
          <w:sz w:val="24"/>
          <w:szCs w:val="24"/>
        </w:rPr>
        <w:t xml:space="preserve"> is the</w:t>
      </w:r>
      <w:r w:rsidR="00A038DD" w:rsidRPr="006B1AC3">
        <w:rPr>
          <w:rFonts w:ascii="Times New Roman" w:hAnsi="Times New Roman" w:cs="Times New Roman"/>
          <w:color w:val="000000"/>
          <w:sz w:val="24"/>
          <w:szCs w:val="24"/>
        </w:rPr>
        <w:t xml:space="preserve"> use of an electronic health record system</w:t>
      </w:r>
      <w:r w:rsidR="00971C11" w:rsidRPr="00971C11">
        <w:rPr>
          <w:rFonts w:ascii="Times New Roman" w:eastAsia="Times New Roman" w:hAnsi="Times New Roman" w:cs="Times New Roman"/>
          <w:sz w:val="24"/>
          <w:szCs w:val="24"/>
        </w:rPr>
        <w:t xml:space="preserve"> </w:t>
      </w:r>
      <w:r w:rsidR="00971C11">
        <w:rPr>
          <w:rFonts w:ascii="Times New Roman" w:eastAsia="Times New Roman" w:hAnsi="Times New Roman" w:cs="Times New Roman"/>
          <w:sz w:val="24"/>
          <w:szCs w:val="24"/>
        </w:rPr>
        <w:t xml:space="preserve">(Jolley, </w:t>
      </w:r>
      <w:r w:rsidR="00971C11" w:rsidRPr="00971C11">
        <w:rPr>
          <w:rFonts w:ascii="Times New Roman" w:eastAsia="Times New Roman" w:hAnsi="Times New Roman" w:cs="Times New Roman"/>
          <w:sz w:val="24"/>
          <w:szCs w:val="24"/>
        </w:rPr>
        <w:t>2020)</w:t>
      </w:r>
      <w:r w:rsidR="00BA2793" w:rsidRPr="006B1AC3">
        <w:rPr>
          <w:rFonts w:ascii="Times New Roman" w:hAnsi="Times New Roman" w:cs="Times New Roman"/>
          <w:color w:val="000000"/>
          <w:sz w:val="24"/>
          <w:szCs w:val="24"/>
        </w:rPr>
        <w:t xml:space="preserve">. Automated healthcare system </w:t>
      </w:r>
      <w:r w:rsidRPr="006B1AC3">
        <w:rPr>
          <w:rFonts w:ascii="Times New Roman" w:hAnsi="Times New Roman" w:cs="Times New Roman"/>
          <w:color w:val="000000"/>
          <w:sz w:val="24"/>
          <w:szCs w:val="24"/>
        </w:rPr>
        <w:t>ensures easy access to accurate</w:t>
      </w:r>
      <w:r w:rsidR="00A038DD" w:rsidRPr="006B1AC3">
        <w:rPr>
          <w:rFonts w:ascii="Times New Roman" w:hAnsi="Times New Roman" w:cs="Times New Roman"/>
          <w:color w:val="000000"/>
          <w:sz w:val="24"/>
          <w:szCs w:val="24"/>
        </w:rPr>
        <w:t xml:space="preserve"> monitor</w:t>
      </w:r>
      <w:r w:rsidRPr="006B1AC3">
        <w:rPr>
          <w:rFonts w:ascii="Times New Roman" w:hAnsi="Times New Roman" w:cs="Times New Roman"/>
          <w:color w:val="000000"/>
          <w:sz w:val="24"/>
          <w:szCs w:val="24"/>
        </w:rPr>
        <w:t>ing of</w:t>
      </w:r>
      <w:r w:rsidR="00A038DD" w:rsidRPr="006B1AC3">
        <w:rPr>
          <w:rFonts w:ascii="Times New Roman" w:hAnsi="Times New Roman" w:cs="Times New Roman"/>
          <w:color w:val="000000"/>
          <w:sz w:val="24"/>
          <w:szCs w:val="24"/>
        </w:rPr>
        <w:t xml:space="preserve"> the patient findings and frequent communi</w:t>
      </w:r>
      <w:r w:rsidR="00B943AB">
        <w:rPr>
          <w:rFonts w:ascii="Times New Roman" w:hAnsi="Times New Roman" w:cs="Times New Roman"/>
          <w:color w:val="000000"/>
          <w:sz w:val="24"/>
          <w:szCs w:val="24"/>
        </w:rPr>
        <w:t>cation with one another through the</w:t>
      </w:r>
      <w:r w:rsidR="00A038DD" w:rsidRPr="006B1AC3">
        <w:rPr>
          <w:rFonts w:ascii="Times New Roman" w:hAnsi="Times New Roman" w:cs="Times New Roman"/>
          <w:color w:val="000000"/>
          <w:sz w:val="24"/>
          <w:szCs w:val="24"/>
        </w:rPr>
        <w:t xml:space="preserve"> use of technology</w:t>
      </w:r>
      <w:r w:rsidR="00B943AB">
        <w:rPr>
          <w:rFonts w:ascii="Times New Roman" w:hAnsi="Times New Roman" w:cs="Times New Roman"/>
          <w:color w:val="000000"/>
          <w:sz w:val="24"/>
          <w:szCs w:val="24"/>
        </w:rPr>
        <w:t xml:space="preserve">, </w:t>
      </w:r>
      <w:r w:rsidRPr="006B1AC3">
        <w:rPr>
          <w:rFonts w:ascii="Times New Roman" w:hAnsi="Times New Roman" w:cs="Times New Roman"/>
          <w:color w:val="000000"/>
          <w:sz w:val="24"/>
          <w:szCs w:val="24"/>
        </w:rPr>
        <w:t>for ins</w:t>
      </w:r>
      <w:r w:rsidR="001527E6">
        <w:rPr>
          <w:rFonts w:ascii="Times New Roman" w:hAnsi="Times New Roman" w:cs="Times New Roman"/>
          <w:color w:val="000000"/>
          <w:sz w:val="24"/>
          <w:szCs w:val="24"/>
        </w:rPr>
        <w:t>tance, through telephone, Skype and</w:t>
      </w:r>
      <w:r w:rsidRPr="006B1AC3">
        <w:rPr>
          <w:rFonts w:ascii="Times New Roman" w:hAnsi="Times New Roman" w:cs="Times New Roman"/>
          <w:color w:val="000000"/>
          <w:sz w:val="24"/>
          <w:szCs w:val="24"/>
        </w:rPr>
        <w:t xml:space="preserve"> FaceTime. </w:t>
      </w:r>
    </w:p>
    <w:p w:rsidR="006B1AC3" w:rsidRPr="006B1AC3" w:rsidRDefault="008C1495" w:rsidP="00C8059B">
      <w:pPr>
        <w:spacing w:line="480" w:lineRule="auto"/>
        <w:ind w:firstLine="720"/>
        <w:jc w:val="center"/>
        <w:rPr>
          <w:rFonts w:ascii="Times New Roman" w:hAnsi="Times New Roman" w:cs="Times New Roman"/>
          <w:b/>
          <w:color w:val="000000"/>
          <w:sz w:val="24"/>
          <w:szCs w:val="24"/>
        </w:rPr>
      </w:pPr>
      <w:r w:rsidRPr="006B1AC3">
        <w:rPr>
          <w:rFonts w:ascii="Times New Roman" w:hAnsi="Times New Roman" w:cs="Times New Roman"/>
          <w:b/>
          <w:color w:val="000000"/>
          <w:sz w:val="24"/>
          <w:szCs w:val="24"/>
        </w:rPr>
        <w:t>Conclusion</w:t>
      </w:r>
    </w:p>
    <w:p w:rsidR="006E33A0" w:rsidRPr="006B1AC3" w:rsidRDefault="008C1495" w:rsidP="00C8059B">
      <w:pPr>
        <w:spacing w:line="480" w:lineRule="auto"/>
        <w:ind w:firstLine="720"/>
        <w:rPr>
          <w:rFonts w:ascii="Times New Roman" w:hAnsi="Times New Roman" w:cs="Times New Roman"/>
          <w:sz w:val="24"/>
          <w:szCs w:val="24"/>
        </w:rPr>
      </w:pPr>
      <w:r w:rsidRPr="006B1AC3">
        <w:rPr>
          <w:rFonts w:ascii="Times New Roman" w:hAnsi="Times New Roman" w:cs="Times New Roman"/>
          <w:color w:val="000000"/>
          <w:sz w:val="24"/>
          <w:szCs w:val="24"/>
        </w:rPr>
        <w:t xml:space="preserve">All in all, the above presentation has confirmed that </w:t>
      </w:r>
      <w:r w:rsidR="00B9192E" w:rsidRPr="006B1AC3">
        <w:rPr>
          <w:rFonts w:ascii="Times New Roman" w:hAnsi="Times New Roman" w:cs="Times New Roman"/>
          <w:color w:val="000000"/>
          <w:sz w:val="24"/>
          <w:szCs w:val="24"/>
        </w:rPr>
        <w:t xml:space="preserve">Evidence-Based Practice contributes significantly to incorporating telemedicine into healthcare practices. Besides, EBP is among the </w:t>
      </w:r>
      <w:r w:rsidR="00B9192E" w:rsidRPr="006B1AC3">
        <w:rPr>
          <w:rFonts w:ascii="Times New Roman" w:hAnsi="Times New Roman" w:cs="Times New Roman"/>
          <w:color w:val="000000"/>
          <w:sz w:val="24"/>
          <w:szCs w:val="24"/>
        </w:rPr>
        <w:lastRenderedPageBreak/>
        <w:t xml:space="preserve">scientific evidence applied by researchers in identifying new techniques </w:t>
      </w:r>
      <w:r w:rsidR="00FE5C1F" w:rsidRPr="006B1AC3">
        <w:rPr>
          <w:rFonts w:ascii="Times New Roman" w:hAnsi="Times New Roman" w:cs="Times New Roman"/>
          <w:color w:val="000000"/>
          <w:sz w:val="24"/>
          <w:szCs w:val="24"/>
        </w:rPr>
        <w:t>for improving healthcare. Overall, making good use of the current evidence and interdisciplinary collaboration has been confirmed as the path</w:t>
      </w:r>
      <w:r w:rsidR="00345E5E">
        <w:rPr>
          <w:rFonts w:ascii="Times New Roman" w:hAnsi="Times New Roman" w:cs="Times New Roman"/>
          <w:color w:val="000000"/>
          <w:sz w:val="24"/>
          <w:szCs w:val="24"/>
        </w:rPr>
        <w:t>way for attaining better treatment</w:t>
      </w:r>
      <w:bookmarkStart w:id="0" w:name="_GoBack"/>
      <w:bookmarkEnd w:id="0"/>
      <w:r w:rsidR="00FE5C1F" w:rsidRPr="006B1AC3">
        <w:rPr>
          <w:rFonts w:ascii="Times New Roman" w:hAnsi="Times New Roman" w:cs="Times New Roman"/>
          <w:color w:val="000000"/>
          <w:sz w:val="24"/>
          <w:szCs w:val="24"/>
        </w:rPr>
        <w:t xml:space="preserve"> outcomes.    </w:t>
      </w:r>
    </w:p>
    <w:p w:rsidR="006E33A0" w:rsidRDefault="006E33A0" w:rsidP="00C8059B">
      <w:pPr>
        <w:spacing w:line="480" w:lineRule="auto"/>
        <w:rPr>
          <w:rFonts w:ascii="Times New Roman" w:hAnsi="Times New Roman" w:cs="Times New Roman"/>
          <w:sz w:val="24"/>
          <w:szCs w:val="24"/>
        </w:rPr>
      </w:pPr>
    </w:p>
    <w:p w:rsidR="00892387" w:rsidRDefault="00892387" w:rsidP="00C8059B">
      <w:pPr>
        <w:spacing w:line="480" w:lineRule="auto"/>
        <w:rPr>
          <w:rFonts w:ascii="Times New Roman" w:hAnsi="Times New Roman" w:cs="Times New Roman"/>
          <w:sz w:val="24"/>
          <w:szCs w:val="24"/>
        </w:rPr>
      </w:pPr>
    </w:p>
    <w:p w:rsidR="00892387" w:rsidRDefault="00892387" w:rsidP="00C8059B">
      <w:pPr>
        <w:spacing w:line="480" w:lineRule="auto"/>
        <w:rPr>
          <w:rFonts w:ascii="Times New Roman" w:hAnsi="Times New Roman" w:cs="Times New Roman"/>
          <w:sz w:val="24"/>
          <w:szCs w:val="24"/>
        </w:rPr>
      </w:pPr>
    </w:p>
    <w:p w:rsidR="00892387" w:rsidRDefault="00892387" w:rsidP="00C8059B">
      <w:pPr>
        <w:spacing w:line="480" w:lineRule="auto"/>
        <w:rPr>
          <w:rFonts w:ascii="Times New Roman" w:hAnsi="Times New Roman" w:cs="Times New Roman"/>
          <w:sz w:val="24"/>
          <w:szCs w:val="24"/>
        </w:rPr>
      </w:pPr>
    </w:p>
    <w:p w:rsidR="00892387" w:rsidRDefault="00892387" w:rsidP="00C8059B">
      <w:pPr>
        <w:spacing w:line="480" w:lineRule="auto"/>
        <w:rPr>
          <w:rFonts w:ascii="Times New Roman" w:hAnsi="Times New Roman" w:cs="Times New Roman"/>
          <w:sz w:val="24"/>
          <w:szCs w:val="24"/>
        </w:rPr>
      </w:pPr>
    </w:p>
    <w:p w:rsidR="00892387" w:rsidRDefault="00892387" w:rsidP="00C8059B">
      <w:pPr>
        <w:spacing w:line="480" w:lineRule="auto"/>
        <w:rPr>
          <w:rFonts w:ascii="Times New Roman" w:hAnsi="Times New Roman" w:cs="Times New Roman"/>
          <w:sz w:val="24"/>
          <w:szCs w:val="24"/>
        </w:rPr>
      </w:pPr>
    </w:p>
    <w:p w:rsidR="00892387" w:rsidRDefault="00892387" w:rsidP="00C8059B">
      <w:pPr>
        <w:spacing w:line="480" w:lineRule="auto"/>
        <w:rPr>
          <w:rFonts w:ascii="Times New Roman" w:hAnsi="Times New Roman" w:cs="Times New Roman"/>
          <w:sz w:val="24"/>
          <w:szCs w:val="24"/>
        </w:rPr>
      </w:pPr>
    </w:p>
    <w:p w:rsidR="00892387" w:rsidRDefault="00892387" w:rsidP="00C8059B">
      <w:pPr>
        <w:spacing w:line="480" w:lineRule="auto"/>
        <w:rPr>
          <w:rFonts w:ascii="Times New Roman" w:hAnsi="Times New Roman" w:cs="Times New Roman"/>
          <w:sz w:val="24"/>
          <w:szCs w:val="24"/>
        </w:rPr>
      </w:pPr>
    </w:p>
    <w:p w:rsidR="00892387" w:rsidRDefault="00892387" w:rsidP="00C8059B">
      <w:pPr>
        <w:spacing w:line="480" w:lineRule="auto"/>
        <w:rPr>
          <w:rFonts w:ascii="Times New Roman" w:hAnsi="Times New Roman" w:cs="Times New Roman"/>
          <w:sz w:val="24"/>
          <w:szCs w:val="24"/>
        </w:rPr>
      </w:pPr>
    </w:p>
    <w:p w:rsidR="00892387" w:rsidRDefault="00892387" w:rsidP="00C8059B">
      <w:pPr>
        <w:spacing w:line="480" w:lineRule="auto"/>
        <w:rPr>
          <w:rFonts w:ascii="Times New Roman" w:hAnsi="Times New Roman" w:cs="Times New Roman"/>
          <w:sz w:val="24"/>
          <w:szCs w:val="24"/>
        </w:rPr>
      </w:pPr>
    </w:p>
    <w:p w:rsidR="00892387" w:rsidRDefault="00892387" w:rsidP="00C8059B">
      <w:pPr>
        <w:spacing w:line="480" w:lineRule="auto"/>
        <w:rPr>
          <w:rFonts w:ascii="Times New Roman" w:hAnsi="Times New Roman" w:cs="Times New Roman"/>
          <w:sz w:val="24"/>
          <w:szCs w:val="24"/>
        </w:rPr>
      </w:pPr>
    </w:p>
    <w:p w:rsidR="00892387" w:rsidRDefault="00892387" w:rsidP="00C8059B">
      <w:pPr>
        <w:spacing w:line="480" w:lineRule="auto"/>
        <w:rPr>
          <w:rFonts w:ascii="Times New Roman" w:hAnsi="Times New Roman" w:cs="Times New Roman"/>
          <w:sz w:val="24"/>
          <w:szCs w:val="24"/>
        </w:rPr>
      </w:pPr>
    </w:p>
    <w:p w:rsidR="00892387" w:rsidRDefault="00892387" w:rsidP="00C8059B">
      <w:pPr>
        <w:spacing w:line="480" w:lineRule="auto"/>
        <w:rPr>
          <w:rFonts w:ascii="Times New Roman" w:hAnsi="Times New Roman" w:cs="Times New Roman"/>
          <w:sz w:val="24"/>
          <w:szCs w:val="24"/>
        </w:rPr>
      </w:pPr>
    </w:p>
    <w:p w:rsidR="00892387" w:rsidRDefault="00892387" w:rsidP="00C8059B">
      <w:pPr>
        <w:spacing w:line="480" w:lineRule="auto"/>
        <w:rPr>
          <w:rFonts w:ascii="Times New Roman" w:hAnsi="Times New Roman" w:cs="Times New Roman"/>
          <w:sz w:val="24"/>
          <w:szCs w:val="24"/>
        </w:rPr>
      </w:pPr>
    </w:p>
    <w:p w:rsidR="00892387" w:rsidRDefault="00892387" w:rsidP="00C8059B">
      <w:pPr>
        <w:spacing w:line="480" w:lineRule="auto"/>
        <w:rPr>
          <w:rFonts w:ascii="Times New Roman" w:hAnsi="Times New Roman" w:cs="Times New Roman"/>
          <w:sz w:val="24"/>
          <w:szCs w:val="24"/>
        </w:rPr>
      </w:pPr>
    </w:p>
    <w:p w:rsidR="00892387" w:rsidRPr="006B1AC3" w:rsidRDefault="00892387" w:rsidP="00C8059B">
      <w:pPr>
        <w:spacing w:line="480" w:lineRule="auto"/>
        <w:rPr>
          <w:rFonts w:ascii="Times New Roman" w:hAnsi="Times New Roman" w:cs="Times New Roman"/>
          <w:sz w:val="24"/>
          <w:szCs w:val="24"/>
        </w:rPr>
      </w:pPr>
    </w:p>
    <w:p w:rsidR="006E33A0" w:rsidRPr="006B1AC3" w:rsidRDefault="008C1495" w:rsidP="00C8059B">
      <w:pPr>
        <w:spacing w:line="480" w:lineRule="auto"/>
        <w:jc w:val="center"/>
        <w:rPr>
          <w:rFonts w:ascii="Times New Roman" w:hAnsi="Times New Roman" w:cs="Times New Roman"/>
          <w:sz w:val="24"/>
          <w:szCs w:val="24"/>
        </w:rPr>
      </w:pPr>
      <w:r w:rsidRPr="006B1AC3">
        <w:rPr>
          <w:rFonts w:ascii="Times New Roman" w:hAnsi="Times New Roman" w:cs="Times New Roman"/>
          <w:sz w:val="24"/>
          <w:szCs w:val="24"/>
        </w:rPr>
        <w:lastRenderedPageBreak/>
        <w:t>References</w:t>
      </w:r>
    </w:p>
    <w:p w:rsidR="00B943AB" w:rsidRDefault="008C1495" w:rsidP="00C8059B">
      <w:pPr>
        <w:spacing w:line="480" w:lineRule="auto"/>
        <w:rPr>
          <w:rFonts w:ascii="Times New Roman" w:hAnsi="Times New Roman" w:cs="Times New Roman"/>
          <w:color w:val="222222"/>
          <w:sz w:val="24"/>
          <w:szCs w:val="24"/>
          <w:shd w:val="clear" w:color="auto" w:fill="FFFFFF"/>
        </w:rPr>
      </w:pPr>
      <w:r w:rsidRPr="006B1AC3">
        <w:rPr>
          <w:rFonts w:ascii="Times New Roman" w:hAnsi="Times New Roman" w:cs="Times New Roman"/>
          <w:color w:val="222222"/>
          <w:sz w:val="24"/>
          <w:szCs w:val="24"/>
          <w:shd w:val="clear" w:color="auto" w:fill="FFFFFF"/>
        </w:rPr>
        <w:t xml:space="preserve">Chaet, D., Clearfield, R., Sabin, J. E., &amp; Skimming, K. (2017). Ethical practice in Telehealth and </w:t>
      </w:r>
    </w:p>
    <w:p w:rsidR="0079160B" w:rsidRDefault="008C1495" w:rsidP="00C8059B">
      <w:pPr>
        <w:spacing w:line="480" w:lineRule="auto"/>
        <w:ind w:firstLine="720"/>
        <w:rPr>
          <w:rFonts w:ascii="Times New Roman" w:hAnsi="Times New Roman" w:cs="Times New Roman"/>
          <w:color w:val="222222"/>
          <w:sz w:val="24"/>
          <w:szCs w:val="24"/>
          <w:shd w:val="clear" w:color="auto" w:fill="FFFFFF"/>
        </w:rPr>
      </w:pPr>
      <w:r w:rsidRPr="006B1AC3">
        <w:rPr>
          <w:rFonts w:ascii="Times New Roman" w:hAnsi="Times New Roman" w:cs="Times New Roman"/>
          <w:color w:val="222222"/>
          <w:sz w:val="24"/>
          <w:szCs w:val="24"/>
          <w:shd w:val="clear" w:color="auto" w:fill="FFFFFF"/>
        </w:rPr>
        <w:t>Telemedicine. </w:t>
      </w:r>
      <w:r w:rsidRPr="006B1AC3">
        <w:rPr>
          <w:rFonts w:ascii="Times New Roman" w:hAnsi="Times New Roman" w:cs="Times New Roman"/>
          <w:i/>
          <w:iCs/>
          <w:color w:val="222222"/>
          <w:sz w:val="24"/>
          <w:szCs w:val="24"/>
          <w:shd w:val="clear" w:color="auto" w:fill="FFFFFF"/>
        </w:rPr>
        <w:t>Journal of general internal medicine</w:t>
      </w:r>
      <w:r w:rsidRPr="006B1AC3">
        <w:rPr>
          <w:rFonts w:ascii="Times New Roman" w:hAnsi="Times New Roman" w:cs="Times New Roman"/>
          <w:color w:val="222222"/>
          <w:sz w:val="24"/>
          <w:szCs w:val="24"/>
          <w:shd w:val="clear" w:color="auto" w:fill="FFFFFF"/>
        </w:rPr>
        <w:t>, </w:t>
      </w:r>
      <w:r w:rsidRPr="006B1AC3">
        <w:rPr>
          <w:rFonts w:ascii="Times New Roman" w:hAnsi="Times New Roman" w:cs="Times New Roman"/>
          <w:i/>
          <w:iCs/>
          <w:color w:val="222222"/>
          <w:sz w:val="24"/>
          <w:szCs w:val="24"/>
          <w:shd w:val="clear" w:color="auto" w:fill="FFFFFF"/>
        </w:rPr>
        <w:t>32</w:t>
      </w:r>
      <w:r w:rsidRPr="006B1AC3">
        <w:rPr>
          <w:rFonts w:ascii="Times New Roman" w:hAnsi="Times New Roman" w:cs="Times New Roman"/>
          <w:color w:val="222222"/>
          <w:sz w:val="24"/>
          <w:szCs w:val="24"/>
          <w:shd w:val="clear" w:color="auto" w:fill="FFFFFF"/>
        </w:rPr>
        <w:t>(10), 1136-1140.</w:t>
      </w:r>
    </w:p>
    <w:p w:rsidR="00971C11" w:rsidRPr="00971C11" w:rsidRDefault="00971C11" w:rsidP="00971C11">
      <w:pPr>
        <w:spacing w:after="0" w:line="480" w:lineRule="auto"/>
        <w:ind w:left="720" w:hanging="720"/>
        <w:rPr>
          <w:rFonts w:ascii="Times New Roman" w:eastAsia="Times New Roman" w:hAnsi="Times New Roman" w:cs="Times New Roman"/>
          <w:sz w:val="24"/>
          <w:szCs w:val="24"/>
        </w:rPr>
      </w:pPr>
      <w:r w:rsidRPr="00971C11">
        <w:rPr>
          <w:rFonts w:ascii="Times New Roman" w:eastAsia="Times New Roman" w:hAnsi="Times New Roman" w:cs="Times New Roman"/>
          <w:sz w:val="24"/>
          <w:szCs w:val="24"/>
        </w:rPr>
        <w:t xml:space="preserve">Jolley, J. (2020). </w:t>
      </w:r>
      <w:r w:rsidRPr="00971C11">
        <w:rPr>
          <w:rFonts w:ascii="Times New Roman" w:eastAsia="Times New Roman" w:hAnsi="Times New Roman" w:cs="Times New Roman"/>
          <w:i/>
          <w:iCs/>
          <w:sz w:val="24"/>
          <w:szCs w:val="24"/>
        </w:rPr>
        <w:t>Introducing research and evidence-based practice for nursing and healthcare professionals</w:t>
      </w:r>
      <w:r w:rsidRPr="00971C11">
        <w:rPr>
          <w:rFonts w:ascii="Times New Roman" w:eastAsia="Times New Roman" w:hAnsi="Times New Roman" w:cs="Times New Roman"/>
          <w:sz w:val="24"/>
          <w:szCs w:val="24"/>
        </w:rPr>
        <w:t>. Routledge.</w:t>
      </w:r>
    </w:p>
    <w:p w:rsidR="00B943AB" w:rsidRDefault="008C1495" w:rsidP="00C8059B">
      <w:pPr>
        <w:spacing w:line="480" w:lineRule="auto"/>
        <w:rPr>
          <w:rFonts w:ascii="Times New Roman" w:hAnsi="Times New Roman" w:cs="Times New Roman"/>
          <w:color w:val="222222"/>
          <w:sz w:val="24"/>
          <w:szCs w:val="24"/>
          <w:shd w:val="clear" w:color="auto" w:fill="FFFFFF"/>
        </w:rPr>
      </w:pPr>
      <w:r w:rsidRPr="006B1AC3">
        <w:rPr>
          <w:rFonts w:ascii="Times New Roman" w:hAnsi="Times New Roman" w:cs="Times New Roman"/>
          <w:color w:val="222222"/>
          <w:sz w:val="24"/>
          <w:szCs w:val="24"/>
          <w:shd w:val="clear" w:color="auto" w:fill="FFFFFF"/>
        </w:rPr>
        <w:t xml:space="preserve">Martínez, V., Rojas, G., Martínez, P., Zitko, P., Irarrázaval, M., Luttges, C., &amp; Araya, R. (2018). </w:t>
      </w:r>
    </w:p>
    <w:p w:rsidR="006E33A0" w:rsidRPr="006B1AC3" w:rsidRDefault="008C1495" w:rsidP="00C8059B">
      <w:pPr>
        <w:spacing w:line="480" w:lineRule="auto"/>
        <w:ind w:left="720"/>
        <w:rPr>
          <w:rFonts w:ascii="Times New Roman" w:hAnsi="Times New Roman" w:cs="Times New Roman"/>
          <w:sz w:val="24"/>
          <w:szCs w:val="24"/>
        </w:rPr>
      </w:pPr>
      <w:r w:rsidRPr="006B1AC3">
        <w:rPr>
          <w:rFonts w:ascii="Times New Roman" w:hAnsi="Times New Roman" w:cs="Times New Roman"/>
          <w:color w:val="222222"/>
          <w:sz w:val="24"/>
          <w:szCs w:val="24"/>
          <w:shd w:val="clear" w:color="auto" w:fill="FFFFFF"/>
        </w:rPr>
        <w:t>Remote collaborative depression care program for adolescents in Araucanía Region, Chile: randomized controlled trial. </w:t>
      </w:r>
      <w:r w:rsidRPr="006B1AC3">
        <w:rPr>
          <w:rFonts w:ascii="Times New Roman" w:hAnsi="Times New Roman" w:cs="Times New Roman"/>
          <w:i/>
          <w:iCs/>
          <w:color w:val="222222"/>
          <w:sz w:val="24"/>
          <w:szCs w:val="24"/>
          <w:shd w:val="clear" w:color="auto" w:fill="FFFFFF"/>
        </w:rPr>
        <w:t>Journal of medical Internet research</w:t>
      </w:r>
      <w:r w:rsidRPr="006B1AC3">
        <w:rPr>
          <w:rFonts w:ascii="Times New Roman" w:hAnsi="Times New Roman" w:cs="Times New Roman"/>
          <w:color w:val="222222"/>
          <w:sz w:val="24"/>
          <w:szCs w:val="24"/>
          <w:shd w:val="clear" w:color="auto" w:fill="FFFFFF"/>
        </w:rPr>
        <w:t>, </w:t>
      </w:r>
      <w:r w:rsidRPr="006B1AC3">
        <w:rPr>
          <w:rFonts w:ascii="Times New Roman" w:hAnsi="Times New Roman" w:cs="Times New Roman"/>
          <w:i/>
          <w:iCs/>
          <w:color w:val="222222"/>
          <w:sz w:val="24"/>
          <w:szCs w:val="24"/>
          <w:shd w:val="clear" w:color="auto" w:fill="FFFFFF"/>
        </w:rPr>
        <w:t>20</w:t>
      </w:r>
      <w:r w:rsidRPr="006B1AC3">
        <w:rPr>
          <w:rFonts w:ascii="Times New Roman" w:hAnsi="Times New Roman" w:cs="Times New Roman"/>
          <w:color w:val="222222"/>
          <w:sz w:val="24"/>
          <w:szCs w:val="24"/>
          <w:shd w:val="clear" w:color="auto" w:fill="FFFFFF"/>
        </w:rPr>
        <w:t>(1), e38.</w:t>
      </w:r>
    </w:p>
    <w:sectPr w:rsidR="006E33A0" w:rsidRPr="006B1AC3" w:rsidSect="00B943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5DCE" w:rsidRDefault="007D5DCE">
      <w:pPr>
        <w:spacing w:after="0" w:line="240" w:lineRule="auto"/>
      </w:pPr>
      <w:r>
        <w:separator/>
      </w:r>
    </w:p>
  </w:endnote>
  <w:endnote w:type="continuationSeparator" w:id="1">
    <w:p w:rsidR="007D5DCE" w:rsidRDefault="007D5D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5DCE" w:rsidRDefault="007D5DCE">
      <w:pPr>
        <w:spacing w:after="0" w:line="240" w:lineRule="auto"/>
      </w:pPr>
      <w:r>
        <w:separator/>
      </w:r>
    </w:p>
  </w:footnote>
  <w:footnote w:type="continuationSeparator" w:id="1">
    <w:p w:rsidR="007D5DCE" w:rsidRDefault="007D5D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77019577"/>
      <w:docPartObj>
        <w:docPartGallery w:val="Page Numbers (Top of Page)"/>
        <w:docPartUnique/>
      </w:docPartObj>
    </w:sdtPr>
    <w:sdtEndPr>
      <w:rPr>
        <w:noProof/>
      </w:rPr>
    </w:sdtEndPr>
    <w:sdtContent>
      <w:p w:rsidR="00B943AB" w:rsidRPr="00C45A7B" w:rsidRDefault="008C1495" w:rsidP="00B943AB">
        <w:pPr>
          <w:rPr>
            <w:rFonts w:ascii="Times New Roman" w:hAnsi="Times New Roman" w:cs="Times New Roman"/>
            <w:sz w:val="24"/>
            <w:szCs w:val="24"/>
          </w:rPr>
        </w:pPr>
        <w:r w:rsidRPr="00C45A7B">
          <w:rPr>
            <w:rFonts w:ascii="Times New Roman" w:hAnsi="Times New Roman" w:cs="Times New Roman"/>
            <w:sz w:val="24"/>
            <w:szCs w:val="24"/>
          </w:rPr>
          <w:t>REMOTE COLLABORATION AND EVIDENCE-BASED CARE</w:t>
        </w:r>
        <w:r w:rsidR="00C45A7B">
          <w:rPr>
            <w:rFonts w:ascii="Times New Roman" w:hAnsi="Times New Roman" w:cs="Times New Roman"/>
            <w:sz w:val="24"/>
            <w:szCs w:val="24"/>
          </w:rPr>
          <w:t xml:space="preserve">                                           </w:t>
        </w:r>
        <w:r w:rsidR="00582B99" w:rsidRPr="00C45A7B">
          <w:rPr>
            <w:rFonts w:ascii="Times New Roman" w:hAnsi="Times New Roman" w:cs="Times New Roman"/>
            <w:sz w:val="24"/>
            <w:szCs w:val="24"/>
          </w:rPr>
          <w:fldChar w:fldCharType="begin"/>
        </w:r>
        <w:r w:rsidRPr="00C45A7B">
          <w:rPr>
            <w:rFonts w:ascii="Times New Roman" w:hAnsi="Times New Roman" w:cs="Times New Roman"/>
            <w:sz w:val="24"/>
            <w:szCs w:val="24"/>
          </w:rPr>
          <w:instrText xml:space="preserve"> PAGE   \* MERGEFORMAT </w:instrText>
        </w:r>
        <w:r w:rsidR="00582B99" w:rsidRPr="00C45A7B">
          <w:rPr>
            <w:rFonts w:ascii="Times New Roman" w:hAnsi="Times New Roman" w:cs="Times New Roman"/>
            <w:sz w:val="24"/>
            <w:szCs w:val="24"/>
          </w:rPr>
          <w:fldChar w:fldCharType="separate"/>
        </w:r>
        <w:r w:rsidR="00971C11">
          <w:rPr>
            <w:rFonts w:ascii="Times New Roman" w:hAnsi="Times New Roman" w:cs="Times New Roman"/>
            <w:noProof/>
            <w:sz w:val="24"/>
            <w:szCs w:val="24"/>
          </w:rPr>
          <w:t>2</w:t>
        </w:r>
        <w:r w:rsidR="00582B99" w:rsidRPr="00C45A7B">
          <w:rPr>
            <w:rFonts w:ascii="Times New Roman" w:hAnsi="Times New Roman" w:cs="Times New Roman"/>
            <w:noProof/>
            <w:sz w:val="24"/>
            <w:szCs w:val="24"/>
          </w:rPr>
          <w:fldChar w:fldCharType="end"/>
        </w:r>
      </w:p>
    </w:sdtContent>
  </w:sdt>
  <w:p w:rsidR="00B943AB" w:rsidRDefault="00B943A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80297153"/>
      <w:docPartObj>
        <w:docPartGallery w:val="Page Numbers (Top of Page)"/>
        <w:docPartUnique/>
      </w:docPartObj>
    </w:sdtPr>
    <w:sdtEndPr>
      <w:rPr>
        <w:noProof/>
      </w:rPr>
    </w:sdtEndPr>
    <w:sdtContent>
      <w:p w:rsidR="00B943AB" w:rsidRPr="00B943AB" w:rsidRDefault="008C1495" w:rsidP="00B943AB">
        <w:pPr>
          <w:rPr>
            <w:rFonts w:ascii="Times New Roman" w:hAnsi="Times New Roman" w:cs="Times New Roman"/>
            <w:sz w:val="24"/>
            <w:szCs w:val="24"/>
          </w:rPr>
        </w:pPr>
        <w:r w:rsidRPr="00B943AB">
          <w:rPr>
            <w:rFonts w:ascii="Times New Roman" w:hAnsi="Times New Roman" w:cs="Times New Roman"/>
            <w:sz w:val="24"/>
            <w:szCs w:val="24"/>
          </w:rPr>
          <w:t xml:space="preserve">Running head: REMOTE COLLABORATION AND EVIDENCE-BASED CARE </w:t>
        </w:r>
        <w:r w:rsidR="00C45A7B">
          <w:rPr>
            <w:rFonts w:ascii="Times New Roman" w:hAnsi="Times New Roman" w:cs="Times New Roman"/>
            <w:sz w:val="24"/>
            <w:szCs w:val="24"/>
          </w:rPr>
          <w:t xml:space="preserve">           </w:t>
        </w:r>
        <w:r w:rsidR="00582B99" w:rsidRPr="00B943AB">
          <w:rPr>
            <w:rFonts w:ascii="Times New Roman" w:hAnsi="Times New Roman" w:cs="Times New Roman"/>
            <w:sz w:val="24"/>
            <w:szCs w:val="24"/>
          </w:rPr>
          <w:fldChar w:fldCharType="begin"/>
        </w:r>
        <w:r w:rsidRPr="00B943AB">
          <w:rPr>
            <w:rFonts w:ascii="Times New Roman" w:hAnsi="Times New Roman" w:cs="Times New Roman"/>
            <w:sz w:val="24"/>
            <w:szCs w:val="24"/>
          </w:rPr>
          <w:instrText xml:space="preserve"> PAGE   \* MERGEFORMAT </w:instrText>
        </w:r>
        <w:r w:rsidR="00582B99" w:rsidRPr="00B943AB">
          <w:rPr>
            <w:rFonts w:ascii="Times New Roman" w:hAnsi="Times New Roman" w:cs="Times New Roman"/>
            <w:sz w:val="24"/>
            <w:szCs w:val="24"/>
          </w:rPr>
          <w:fldChar w:fldCharType="separate"/>
        </w:r>
        <w:r w:rsidR="00971C11">
          <w:rPr>
            <w:rFonts w:ascii="Times New Roman" w:hAnsi="Times New Roman" w:cs="Times New Roman"/>
            <w:noProof/>
            <w:sz w:val="24"/>
            <w:szCs w:val="24"/>
          </w:rPr>
          <w:t>1</w:t>
        </w:r>
        <w:r w:rsidR="00582B99" w:rsidRPr="00B943AB">
          <w:rPr>
            <w:rFonts w:ascii="Times New Roman" w:hAnsi="Times New Roman" w:cs="Times New Roman"/>
            <w:noProof/>
            <w:sz w:val="24"/>
            <w:szCs w:val="24"/>
          </w:rPr>
          <w:fldChar w:fldCharType="end"/>
        </w:r>
      </w:p>
    </w:sdtContent>
  </w:sdt>
  <w:p w:rsidR="00B943AB" w:rsidRPr="00B943AB" w:rsidRDefault="00B943A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54C6D"/>
    <w:rsid w:val="00016605"/>
    <w:rsid w:val="00076A67"/>
    <w:rsid w:val="000F2057"/>
    <w:rsid w:val="00127389"/>
    <w:rsid w:val="001527E6"/>
    <w:rsid w:val="00215F99"/>
    <w:rsid w:val="00293F3F"/>
    <w:rsid w:val="00332F57"/>
    <w:rsid w:val="00345E5E"/>
    <w:rsid w:val="003C04BC"/>
    <w:rsid w:val="00464749"/>
    <w:rsid w:val="00503226"/>
    <w:rsid w:val="00582B99"/>
    <w:rsid w:val="005878BE"/>
    <w:rsid w:val="005A0B6D"/>
    <w:rsid w:val="006206D3"/>
    <w:rsid w:val="006828AE"/>
    <w:rsid w:val="006B1AC3"/>
    <w:rsid w:val="006D6AC8"/>
    <w:rsid w:val="006D775D"/>
    <w:rsid w:val="006E33A0"/>
    <w:rsid w:val="0071762C"/>
    <w:rsid w:val="00764C6F"/>
    <w:rsid w:val="0079160B"/>
    <w:rsid w:val="00796D6A"/>
    <w:rsid w:val="007D3BAA"/>
    <w:rsid w:val="007D5DCE"/>
    <w:rsid w:val="007E4EE3"/>
    <w:rsid w:val="00892387"/>
    <w:rsid w:val="008C1495"/>
    <w:rsid w:val="00971C11"/>
    <w:rsid w:val="009C6528"/>
    <w:rsid w:val="00A038DD"/>
    <w:rsid w:val="00A10F01"/>
    <w:rsid w:val="00AA0247"/>
    <w:rsid w:val="00B54C6D"/>
    <w:rsid w:val="00B9192E"/>
    <w:rsid w:val="00B943AB"/>
    <w:rsid w:val="00BA2793"/>
    <w:rsid w:val="00BC4706"/>
    <w:rsid w:val="00C1271F"/>
    <w:rsid w:val="00C313D2"/>
    <w:rsid w:val="00C45A7B"/>
    <w:rsid w:val="00C50064"/>
    <w:rsid w:val="00C8059B"/>
    <w:rsid w:val="00CA6517"/>
    <w:rsid w:val="00E5798F"/>
    <w:rsid w:val="00E611DE"/>
    <w:rsid w:val="00EA1C3C"/>
    <w:rsid w:val="00F420E6"/>
    <w:rsid w:val="00F763AE"/>
    <w:rsid w:val="00FE5C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F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E5C1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E5C1F"/>
    <w:rPr>
      <w:b/>
      <w:bCs/>
    </w:rPr>
  </w:style>
  <w:style w:type="paragraph" w:styleId="Header">
    <w:name w:val="header"/>
    <w:basedOn w:val="Normal"/>
    <w:link w:val="HeaderChar"/>
    <w:uiPriority w:val="99"/>
    <w:unhideWhenUsed/>
    <w:rsid w:val="00B943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3AB"/>
  </w:style>
  <w:style w:type="paragraph" w:styleId="Footer">
    <w:name w:val="footer"/>
    <w:basedOn w:val="Normal"/>
    <w:link w:val="FooterChar"/>
    <w:uiPriority w:val="99"/>
    <w:unhideWhenUsed/>
    <w:rsid w:val="00B943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3AB"/>
  </w:style>
</w:styles>
</file>

<file path=word/webSettings.xml><?xml version="1.0" encoding="utf-8"?>
<w:webSettings xmlns:r="http://schemas.openxmlformats.org/officeDocument/2006/relationships" xmlns:w="http://schemas.openxmlformats.org/wordprocessingml/2006/main">
  <w:divs>
    <w:div w:id="1326975356">
      <w:bodyDiv w:val="1"/>
      <w:marLeft w:val="0"/>
      <w:marRight w:val="0"/>
      <w:marTop w:val="0"/>
      <w:marBottom w:val="0"/>
      <w:divBdr>
        <w:top w:val="none" w:sz="0" w:space="0" w:color="auto"/>
        <w:left w:val="none" w:sz="0" w:space="0" w:color="auto"/>
        <w:bottom w:val="none" w:sz="0" w:space="0" w:color="auto"/>
        <w:right w:val="none" w:sz="0" w:space="0" w:color="auto"/>
      </w:divBdr>
      <w:divsChild>
        <w:div w:id="297719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1015</Words>
  <Characters>5786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2020-06-30T21:20:00Z</dcterms:created>
  <dcterms:modified xsi:type="dcterms:W3CDTF">2020-06-30T21:20:00Z</dcterms:modified>
</cp:coreProperties>
</file>